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" w:name="X8930034128b0d5c582c66944eab656cf2b1fbea"/>
    <w:p>
      <w:pPr>
        <w:pStyle w:val="Heading1"/>
      </w:pPr>
      <w:r>
        <w:t xml:space="preserve">El filtro del director — ¿se publica o se descarta?</w:t>
      </w:r>
    </w:p>
    <w:p>
      <w:pPr>
        <w:pStyle w:val="BlockText"/>
      </w:pPr>
      <w:r>
        <w:t xml:space="preserve">Un output de IA puede</w:t>
      </w:r>
      <w:r>
        <w:t xml:space="preserve"> </w:t>
      </w:r>
      <w:r>
        <w:rPr>
          <w:i/>
          <w:iCs/>
        </w:rPr>
        <w:t xml:space="preserve">parecer</w:t>
      </w:r>
      <w:r>
        <w:t xml:space="preserve"> </w:t>
      </w:r>
      <w:r>
        <w:t xml:space="preserve">listo y no estarlo. Este es el filtro que un director creativo aplica en 10 segundos: separa lo publicable de lo decorativo. Pásalo a</w:t>
      </w:r>
      <w:r>
        <w:t xml:space="preserve"> </w:t>
      </w:r>
      <w:r>
        <w:rPr>
          <w:b/>
          <w:bCs/>
        </w:rPr>
        <w:t xml:space="preserve">todo</w:t>
      </w:r>
      <w:r>
        <w:t xml:space="preserve"> </w:t>
      </w:r>
      <w:r>
        <w:t xml:space="preserve">lo que genere la IA antes de que salga a cliente, a jefatura o a pauta. Cárgalo dentro de tu clon de marca para que lo aplique solo.</w:t>
      </w:r>
    </w:p>
    <w:p>
      <w:r>
        <w:pict>
          <v:rect style="width:0;height:1.5pt" o:hralign="center" o:hrstd="t" o:hr="t"/>
        </w:pict>
      </w:r>
    </w:p>
    <w:bookmarkStart w:id="9" w:name="cómo-puntuar"/>
    <w:p>
      <w:pPr>
        <w:pStyle w:val="Heading2"/>
      </w:pPr>
      <w:r>
        <w:t xml:space="preserve">Cómo puntuar</w:t>
      </w:r>
    </w:p>
    <w:p>
      <w:pPr>
        <w:pStyle w:val="FirstParagraph"/>
      </w:pPr>
      <w:r>
        <w:t xml:space="preserve">Marca cada punto como</w:t>
      </w:r>
      <w:r>
        <w:t xml:space="preserve"> </w:t>
      </w:r>
      <w:r>
        <w:rPr>
          <w:b/>
          <w:bCs/>
        </w:rPr>
        <w:t xml:space="preserve">Sí / No / Dudoso</w:t>
      </w:r>
      <w:r>
        <w:t xml:space="preserve">. Regla dura:</w:t>
      </w:r>
      <w:r>
        <w:t xml:space="preserve"> </w:t>
      </w:r>
      <w:r>
        <w:rPr>
          <w:b/>
          <w:bCs/>
        </w:rPr>
        <w:t xml:space="preserve">un solo</w:t>
      </w:r>
      <w:r>
        <w:rPr>
          <w:b/>
          <w:bCs/>
        </w:rPr>
        <w:t xml:space="preserve"> </w:t>
      </w:r>
      <w:r>
        <w:rPr>
          <w:b/>
          <w:bCs/>
        </w:rPr>
        <w:t xml:space="preserve">“No”</w:t>
      </w:r>
      <w:r>
        <w:rPr>
          <w:b/>
          <w:bCs/>
        </w:rPr>
        <w:t xml:space="preserve"> </w:t>
      </w:r>
      <w:r>
        <w:rPr>
          <w:b/>
          <w:bCs/>
        </w:rPr>
        <w:t xml:space="preserve">en los puntos 3, 4 o 6 detiene la publicación</w:t>
      </w:r>
      <w:r>
        <w:t xml:space="preserve"> </w:t>
      </w:r>
      <w:r>
        <w:t xml:space="preserve">hasta corregir. Los</w:t>
      </w:r>
      <w:r>
        <w:t xml:space="preserve"> </w:t>
      </w:r>
      <w:r>
        <w:t xml:space="preserve">“Dudoso”</w:t>
      </w:r>
      <w:r>
        <w:t xml:space="preserve"> </w:t>
      </w:r>
      <w:r>
        <w:t xml:space="preserve">se resuelven con una pregunta al modelo o con validación humana.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98"/>
        <w:gridCol w:w="2329"/>
        <w:gridCol w:w="2562"/>
        <w:gridCol w:w="232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#</w:t>
            </w:r>
          </w:p>
        </w:tc>
        <w:tc>
          <w:tcPr/>
          <w:p>
            <w:pPr>
              <w:pStyle w:val="Compact"/>
            </w:pPr>
            <w:r>
              <w:t xml:space="preserve">Pregunta</w:t>
            </w:r>
          </w:p>
        </w:tc>
        <w:tc>
          <w:tcPr/>
          <w:p>
            <w:pPr>
              <w:pStyle w:val="Compact"/>
            </w:pPr>
            <w:r>
              <w:t xml:space="preserve">Qué buscas</w:t>
            </w:r>
          </w:p>
        </w:tc>
        <w:tc>
          <w:tcPr/>
          <w:p>
            <w:pPr>
              <w:pStyle w:val="Compact"/>
            </w:pPr>
            <w:r>
              <w:t xml:space="preserve">Si falla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¿Cumple el objetivo del pedido?</w:t>
            </w:r>
          </w:p>
        </w:tc>
        <w:tc>
          <w:tcPr/>
          <w:p>
            <w:pPr>
              <w:pStyle w:val="Compact"/>
            </w:pPr>
            <w:r>
              <w:t xml:space="preserve">Responde a lo que pediste, no a algo parecido.</w:t>
            </w:r>
          </w:p>
        </w:tc>
        <w:tc>
          <w:tcPr/>
          <w:p>
            <w:pPr>
              <w:pStyle w:val="Compact"/>
            </w:pPr>
            <w:r>
              <w:t xml:space="preserve">Reescribe el objetivo en el prompt (parte [3]).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¿Respeta el tono?</w:t>
            </w:r>
          </w:p>
        </w:tc>
        <w:tc>
          <w:tcPr/>
          <w:p>
            <w:pPr>
              <w:pStyle w:val="Compact"/>
            </w:pPr>
            <w:r>
              <w:t xml:space="preserve">Cercano, claro, español panameño, sin gritar mayúsculas.</w:t>
            </w:r>
          </w:p>
        </w:tc>
        <w:tc>
          <w:tcPr/>
          <w:p>
            <w:pPr>
              <w:pStyle w:val="Compact"/>
            </w:pPr>
            <w:r>
              <w:t xml:space="preserve">Recuerda el tono en las restricciones (parte [5]).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¿Usa solo claims permitidos?</w:t>
            </w:r>
          </w:p>
        </w:tc>
        <w:tc>
          <w:tcPr/>
          <w:p>
            <w:pPr>
              <w:pStyle w:val="Compact"/>
            </w:pPr>
            <w:r>
              <w:t xml:space="preserve">Instalación rápida, chequeo gratis, batería usada.</w:t>
            </w:r>
            <w:r>
              <w:t xml:space="preserve"> </w:t>
            </w:r>
            <w:r>
              <w:rPr>
                <w:b/>
                <w:bCs/>
              </w:rPr>
              <w:t xml:space="preserve">Nada de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“el más barato”</w:t>
            </w:r>
            <w:r>
              <w:rPr>
                <w:b/>
                <w:bCs/>
              </w:rPr>
              <w:t xml:space="preserve">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DETENER.</w:t>
            </w:r>
            <w:r>
              <w:t xml:space="preserve"> </w:t>
            </w:r>
            <w:r>
              <w:t xml:space="preserve">Quita el claim o consíguelo aprobado.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¿Evita precios/stock no confirmados?</w:t>
            </w:r>
          </w:p>
        </w:tc>
        <w:tc>
          <w:tcPr/>
          <w:p>
            <w:pPr>
              <w:pStyle w:val="Compact"/>
            </w:pPr>
            <w:r>
              <w:t xml:space="preserve">Ningún número que no venga de la lista oficial del día.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DETENER.</w:t>
            </w:r>
            <w:r>
              <w:t xml:space="preserve"> </w:t>
            </w:r>
            <w:r>
              <w:t xml:space="preserve">Marca [VERIFICAR] y confirma con la fuente.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¿Propone una acción concreta (CTA)?</w:t>
            </w:r>
          </w:p>
        </w:tc>
        <w:tc>
          <w:tcPr/>
          <w:p>
            <w:pPr>
              <w:pStyle w:val="Compact"/>
            </w:pPr>
            <w:r>
              <w:t xml:space="preserve">“Visítanos hoy”</w:t>
            </w:r>
            <w:r>
              <w:t xml:space="preserve">,</w:t>
            </w:r>
            <w:r>
              <w:t xml:space="preserve"> </w:t>
            </w:r>
            <w:r>
              <w:t xml:space="preserve">“Escríbenos por WhatsApp”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Pide explícitamente un CTA por pieza.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¿Inventó algún dato (garantía, rendimiento, precio)?</w:t>
            </w:r>
          </w:p>
        </w:tc>
        <w:tc>
          <w:tcPr/>
          <w:p>
            <w:pPr>
              <w:pStyle w:val="Compact"/>
            </w:pPr>
            <w:r>
              <w:t xml:space="preserve">Cruza cada dato contra el insumo.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DETENER.</w:t>
            </w:r>
            <w:r>
              <w:t xml:space="preserve"> </w:t>
            </w:r>
            <w:r>
              <w:t xml:space="preserve">Elimina lo inventado; exige fuente.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¿Requiere validación legal o comercial?</w:t>
            </w:r>
          </w:p>
        </w:tc>
        <w:tc>
          <w:tcPr/>
          <w:p>
            <w:pPr>
              <w:pStyle w:val="Compact"/>
            </w:pPr>
            <w:r>
              <w:t xml:space="preserve">Garantías, comparaciones, promesas de plazo.</w:t>
            </w:r>
          </w:p>
        </w:tc>
        <w:tc>
          <w:tcPr/>
          <w:p>
            <w:pPr>
              <w:pStyle w:val="Compact"/>
            </w:pPr>
            <w:r>
              <w:t xml:space="preserve">Deriva a Legal/Comercial antes de publicar.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¿Es usable tal cual, o solo decorativo?</w:t>
            </w:r>
          </w:p>
        </w:tc>
        <w:tc>
          <w:tcPr/>
          <w:p>
            <w:pPr>
              <w:pStyle w:val="Compact"/>
            </w:pPr>
            <w:r>
              <w:t xml:space="preserve">¿Mueve la aguja, o solo</w:t>
            </w:r>
            <w:r>
              <w:t xml:space="preserve"> </w:t>
            </w:r>
            <w:r>
              <w:t xml:space="preserve">“se ve bonito”</w:t>
            </w:r>
            <w:r>
              <w:t xml:space="preserve">?</w:t>
            </w:r>
          </w:p>
        </w:tc>
        <w:tc>
          <w:tcPr/>
          <w:p>
            <w:pPr>
              <w:pStyle w:val="Compact"/>
            </w:pPr>
            <w:r>
              <w:t xml:space="preserve">Si es decorativo, descarta y vuelve al objetivo.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el-prompt-para-que-la-ia-se-autoevalúe"/>
    <w:p>
      <w:pPr>
        <w:pStyle w:val="Heading2"/>
      </w:pPr>
      <w:r>
        <w:t xml:space="preserve">El prompt para que la IA se autoevalúe</w:t>
      </w:r>
    </w:p>
    <w:p>
      <w:pPr>
        <w:pStyle w:val="FirstParagraph"/>
      </w:pPr>
      <w:r>
        <w:t xml:space="preserve">Pégalo después de cualquier output:</w:t>
      </w:r>
    </w:p>
    <w:p>
      <w:pPr>
        <w:pStyle w:val="SourceCode"/>
      </w:pPr>
      <w:r>
        <w:rPr>
          <w:rStyle w:val="VerbatimChar"/>
        </w:rPr>
        <w:t xml:space="preserve">Evalúa el texto anterior con este filtro de 8 puntos. Para cada uno responde</w:t>
      </w:r>
      <w:r>
        <w:br/>
      </w:r>
      <w:r>
        <w:rPr>
          <w:rStyle w:val="VerbatimChar"/>
        </w:rPr>
        <w:t xml:space="preserve">Sí / No / Dudoso y una frase de justificación. Si algún punto 3, 4 o 6 es "No",</w:t>
      </w:r>
      <w:r>
        <w:br/>
      </w:r>
      <w:r>
        <w:rPr>
          <w:rStyle w:val="VerbatimChar"/>
        </w:rPr>
        <w:t xml:space="preserve">empieza tu respuesta con "⛔ NO PUBLICAR" y explica qué corregir.</w:t>
      </w:r>
    </w:p>
    <w:p>
      <w:r>
        <w:pict>
          <v:rect style="width:0;height:1.5pt" o:hralign="center" o:hrstd="t" o:hr="t"/>
        </w:pict>
      </w:r>
    </w:p>
    <w:bookmarkEnd w:id="10"/>
    <w:bookmarkStart w:id="11" w:name="por-qué-existe"/>
    <w:p>
      <w:pPr>
        <w:pStyle w:val="Heading2"/>
      </w:pPr>
      <w:r>
        <w:t xml:space="preserve">Por qué existe</w:t>
      </w:r>
    </w:p>
    <w:p>
      <w:pPr>
        <w:pStyle w:val="FirstParagraph"/>
      </w:pPr>
      <w:r>
        <w:t xml:space="preserve">El diagnóstico del equipo mostró que la barrera #1 no es</w:t>
      </w:r>
      <w:r>
        <w:t xml:space="preserve"> </w:t>
      </w:r>
      <w:r>
        <w:rPr>
          <w:i/>
          <w:iCs/>
        </w:rPr>
        <w:t xml:space="preserve">qué herramienta usar</w:t>
      </w:r>
      <w:r>
        <w:t xml:space="preserve"> </w:t>
      </w:r>
      <w:r>
        <w:t xml:space="preserve">— es que</w:t>
      </w:r>
      <w:r>
        <w:t xml:space="preserve"> </w:t>
      </w:r>
      <w:r>
        <w:rPr>
          <w:b/>
          <w:bCs/>
        </w:rPr>
        <w:t xml:space="preserve">los resultados salen inconsistentes</w:t>
      </w:r>
      <w:r>
        <w:t xml:space="preserve">. El filtro es lo que vuelve consistente el criterio: no depende de quién revisó ni de si tuvo buen día. Es el mismo ojo de director, siempre.</w:t>
      </w:r>
    </w:p>
    <w:p>
      <w:pPr>
        <w:pStyle w:val="BodyText"/>
      </w:pPr>
      <w:r>
        <w:rPr>
          <w:i/>
          <w:iCs/>
        </w:rPr>
        <w:t xml:space="preserve">Studio en Vivo · Marketing + IA · Casa de las Baterías — rizo.ma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2026-07-08T04:59:22Z</dcterms:created>
  <dcterms:modified xsi:type="dcterms:W3CDTF">2026-07-08T04:59:22Z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